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8D004" w14:textId="77777777" w:rsidR="00261DC3" w:rsidRPr="00BA24B6" w:rsidRDefault="00261DC3" w:rsidP="00261DC3">
      <w:pPr>
        <w:pStyle w:val="Titolo2"/>
        <w:keepNext w:val="0"/>
        <w:tabs>
          <w:tab w:val="clear" w:pos="851"/>
        </w:tabs>
        <w:spacing w:before="0" w:after="0"/>
        <w:jc w:val="both"/>
      </w:pPr>
      <w:bookmarkStart w:id="0" w:name="_Toc39664913"/>
      <w:r w:rsidRPr="0069673E">
        <w:rPr>
          <w:rFonts w:ascii="Tahoma" w:hAnsi="Tahoma" w:cs="Tahoma"/>
          <w:sz w:val="20"/>
        </w:rPr>
        <w:t>KbbTV</w:t>
      </w:r>
      <w:bookmarkEnd w:id="0"/>
    </w:p>
    <w:p w14:paraId="5E16FBE1" w14:textId="7C584FF1" w:rsidR="00261DC3" w:rsidRDefault="00261DC3" w:rsidP="00B80659">
      <w:pPr>
        <w:jc w:val="both"/>
        <w:rPr>
          <w:rFonts w:ascii="Tahoma" w:hAnsi="Tahoma" w:cs="Tahoma"/>
        </w:rPr>
      </w:pPr>
      <w:r w:rsidRPr="003A4C1E">
        <w:rPr>
          <w:rFonts w:ascii="Tahoma" w:hAnsi="Tahoma" w:cs="Tahoma"/>
        </w:rPr>
        <w:t>Kineton sfruttando la tecnologia HbbTV ha realizzato la piattaforma KbbTV costituita da una serie di moduli studiati per semplificare lo sviluppo e la gestione delle applicazioni HbbTV.</w:t>
      </w:r>
    </w:p>
    <w:p w14:paraId="32C9C7C6" w14:textId="77777777" w:rsidR="00261DC3" w:rsidRPr="003A4C1E" w:rsidRDefault="00261DC3" w:rsidP="00261DC3">
      <w:pPr>
        <w:jc w:val="center"/>
        <w:rPr>
          <w:rFonts w:ascii="Tahoma" w:hAnsi="Tahoma" w:cs="Tahoma"/>
        </w:rPr>
      </w:pPr>
    </w:p>
    <w:p w14:paraId="0201B307" w14:textId="6A95C510" w:rsidR="00261DC3" w:rsidRPr="003A4C1E" w:rsidRDefault="00261DC3" w:rsidP="00261DC3">
      <w:pPr>
        <w:jc w:val="both"/>
        <w:rPr>
          <w:rFonts w:ascii="Tahoma" w:hAnsi="Tahoma" w:cs="Tahoma"/>
        </w:rPr>
      </w:pPr>
      <w:r w:rsidRPr="003A4C1E">
        <w:rPr>
          <w:rFonts w:ascii="Tahoma" w:hAnsi="Tahoma" w:cs="Tahoma"/>
        </w:rPr>
        <w:t xml:space="preserve">Attraverso l’utilizzo della piattaforma KbbTV, </w:t>
      </w:r>
      <w:r w:rsidR="000270BA">
        <w:rPr>
          <w:rFonts w:ascii="Tahoma" w:hAnsi="Tahoma" w:cs="Tahoma"/>
        </w:rPr>
        <w:t>ogni broadcaster, sia esso satellitare, terrestre o over IP,</w:t>
      </w:r>
      <w:r w:rsidRPr="003A4C1E">
        <w:rPr>
          <w:rFonts w:ascii="Tahoma" w:hAnsi="Tahoma" w:cs="Tahoma"/>
        </w:rPr>
        <w:t xml:space="preserve"> avrà la possibilità di raccogliere un</w:t>
      </w:r>
      <w:r w:rsidR="000270BA">
        <w:rPr>
          <w:rFonts w:ascii="Tahoma" w:hAnsi="Tahoma" w:cs="Tahoma"/>
        </w:rPr>
        <w:t xml:space="preserve"> insieme</w:t>
      </w:r>
      <w:r w:rsidRPr="003A4C1E">
        <w:rPr>
          <w:rFonts w:ascii="Tahoma" w:hAnsi="Tahoma" w:cs="Tahoma"/>
        </w:rPr>
        <w:t xml:space="preserve"> di informazioni elementari</w:t>
      </w:r>
      <w:r w:rsidR="000270BA">
        <w:rPr>
          <w:rFonts w:ascii="Tahoma" w:hAnsi="Tahoma" w:cs="Tahoma"/>
        </w:rPr>
        <w:t>, aggregate oppure identificative, a seconda dell</w:t>
      </w:r>
      <w:r w:rsidR="00B51048">
        <w:rPr>
          <w:rFonts w:ascii="Tahoma" w:hAnsi="Tahoma" w:cs="Tahoma"/>
        </w:rPr>
        <w:t>’</w:t>
      </w:r>
      <w:r w:rsidR="000270BA">
        <w:rPr>
          <w:rFonts w:ascii="Tahoma" w:hAnsi="Tahoma" w:cs="Tahoma"/>
        </w:rPr>
        <w:t xml:space="preserve">esigenza, </w:t>
      </w:r>
      <w:r w:rsidRPr="003A4C1E">
        <w:rPr>
          <w:rFonts w:ascii="Tahoma" w:hAnsi="Tahoma" w:cs="Tahoma"/>
        </w:rPr>
        <w:t xml:space="preserve">relative alla propria </w:t>
      </w:r>
      <w:r>
        <w:rPr>
          <w:rFonts w:ascii="Tahoma" w:hAnsi="Tahoma" w:cs="Tahoma"/>
        </w:rPr>
        <w:t>audience digitale</w:t>
      </w:r>
      <w:r w:rsidRPr="003A4C1E">
        <w:rPr>
          <w:rFonts w:ascii="Tahoma" w:hAnsi="Tahoma" w:cs="Tahoma"/>
        </w:rPr>
        <w:t xml:space="preserve"> che fruiscono dei contenuti distribuiti sul proprio canale </w:t>
      </w:r>
      <w:r w:rsidR="000270BA">
        <w:rPr>
          <w:rFonts w:ascii="Tahoma" w:hAnsi="Tahoma" w:cs="Tahoma"/>
        </w:rPr>
        <w:t>di interesse, oppure che possano interallacciare più canali contemporaneamente. Ad esempio è possibile raccogliere mediante la medesima piattaforma informazioni provenienti da più canali appartenenti allo stesso editore: mobile, CTV, browser, etc.</w:t>
      </w:r>
    </w:p>
    <w:p w14:paraId="163DBA95" w14:textId="2873912E" w:rsidR="00261DC3" w:rsidRPr="003A4C1E" w:rsidRDefault="00261DC3" w:rsidP="00261DC3">
      <w:pPr>
        <w:jc w:val="both"/>
        <w:rPr>
          <w:rFonts w:ascii="Tahoma" w:hAnsi="Tahoma" w:cs="Tahoma"/>
        </w:rPr>
      </w:pPr>
      <w:r w:rsidRPr="003A4C1E">
        <w:rPr>
          <w:rFonts w:ascii="Tahoma" w:hAnsi="Tahoma" w:cs="Tahoma"/>
        </w:rPr>
        <w:t>I dati raccolti</w:t>
      </w:r>
      <w:r>
        <w:rPr>
          <w:rFonts w:ascii="Tahoma" w:hAnsi="Tahoma" w:cs="Tahoma"/>
        </w:rPr>
        <w:t xml:space="preserve"> sono</w:t>
      </w:r>
      <w:r w:rsidRPr="003A4C1E">
        <w:rPr>
          <w:rFonts w:ascii="Tahoma" w:hAnsi="Tahoma" w:cs="Tahoma"/>
        </w:rPr>
        <w:t xml:space="preserve"> </w:t>
      </w:r>
      <w:r w:rsidR="000270BA">
        <w:rPr>
          <w:rFonts w:ascii="Tahoma" w:hAnsi="Tahoma" w:cs="Tahoma"/>
        </w:rPr>
        <w:t xml:space="preserve">disponibili al broadcaster che ne è l’unico proprietario </w:t>
      </w:r>
      <w:r>
        <w:rPr>
          <w:rFonts w:ascii="Tahoma" w:hAnsi="Tahoma" w:cs="Tahoma"/>
        </w:rPr>
        <w:t>e</w:t>
      </w:r>
      <w:r w:rsidRPr="003A4C1E">
        <w:rPr>
          <w:rFonts w:ascii="Tahoma" w:hAnsi="Tahoma" w:cs="Tahoma"/>
        </w:rPr>
        <w:t xml:space="preserve"> s</w:t>
      </w:r>
      <w:r w:rsidR="000270BA">
        <w:rPr>
          <w:rFonts w:ascii="Tahoma" w:hAnsi="Tahoma" w:cs="Tahoma"/>
        </w:rPr>
        <w:t>ono</w:t>
      </w:r>
      <w:r w:rsidRPr="003A4C1E">
        <w:rPr>
          <w:rFonts w:ascii="Tahoma" w:hAnsi="Tahoma" w:cs="Tahoma"/>
        </w:rPr>
        <w:t xml:space="preserve"> fruibili attraverso una web </w:t>
      </w:r>
      <w:proofErr w:type="spellStart"/>
      <w:r w:rsidRPr="003A4C1E">
        <w:rPr>
          <w:rFonts w:ascii="Tahoma" w:hAnsi="Tahoma" w:cs="Tahoma"/>
        </w:rPr>
        <w:t>application</w:t>
      </w:r>
      <w:proofErr w:type="spellEnd"/>
      <w:r w:rsidRPr="003A4C1E">
        <w:rPr>
          <w:rFonts w:ascii="Tahoma" w:hAnsi="Tahoma" w:cs="Tahoma"/>
        </w:rPr>
        <w:t xml:space="preserve">, fornita come </w:t>
      </w:r>
      <w:proofErr w:type="spellStart"/>
      <w:r w:rsidRPr="003A4C1E">
        <w:rPr>
          <w:rFonts w:ascii="Tahoma" w:hAnsi="Tahoma" w:cs="Tahoma"/>
        </w:rPr>
        <w:t>Saa</w:t>
      </w:r>
      <w:r w:rsidR="00B80659">
        <w:rPr>
          <w:rFonts w:ascii="Tahoma" w:hAnsi="Tahoma" w:cs="Tahoma"/>
        </w:rPr>
        <w:t>S</w:t>
      </w:r>
      <w:proofErr w:type="spellEnd"/>
      <w:r w:rsidRPr="003A4C1E">
        <w:rPr>
          <w:rFonts w:ascii="Tahoma" w:hAnsi="Tahoma" w:cs="Tahoma"/>
        </w:rPr>
        <w:t>, ospitata sui servizi cloud di Amazon AWS.</w:t>
      </w:r>
    </w:p>
    <w:p w14:paraId="2DF37D56" w14:textId="77777777" w:rsidR="00261DC3" w:rsidRDefault="00261DC3" w:rsidP="00261DC3">
      <w:pPr>
        <w:jc w:val="both"/>
        <w:rPr>
          <w:rFonts w:ascii="Tahoma" w:hAnsi="Tahoma" w:cs="Tahoma"/>
        </w:rPr>
      </w:pPr>
    </w:p>
    <w:p w14:paraId="711C2208" w14:textId="72EF1571" w:rsidR="00261DC3" w:rsidRPr="00647EE8" w:rsidRDefault="00261DC3" w:rsidP="00261DC3">
      <w:pPr>
        <w:pStyle w:val="Testo"/>
        <w:ind w:left="0"/>
        <w:rPr>
          <w:rFonts w:ascii="Tahoma" w:hAnsi="Tahoma"/>
          <w:sz w:val="20"/>
        </w:rPr>
      </w:pPr>
      <w:r>
        <w:rPr>
          <w:rFonts w:ascii="Tahoma" w:hAnsi="Tahoma"/>
          <w:sz w:val="20"/>
        </w:rPr>
        <w:t>Il tracciamento dell’utente avviene tramite esplicita autorizzazione data sul client FE</w:t>
      </w:r>
      <w:r w:rsidR="000270BA">
        <w:rPr>
          <w:rFonts w:ascii="Tahoma" w:hAnsi="Tahoma"/>
          <w:sz w:val="20"/>
        </w:rPr>
        <w:t>, ovvero l’applicazione di tracciamento visibile sul dispositivo interessato</w:t>
      </w:r>
      <w:r>
        <w:rPr>
          <w:rFonts w:ascii="Tahoma" w:hAnsi="Tahoma"/>
          <w:sz w:val="20"/>
        </w:rPr>
        <w:t>.</w:t>
      </w:r>
      <w:r w:rsidRPr="00647EE8">
        <w:rPr>
          <w:rFonts w:ascii="Tahoma" w:hAnsi="Tahoma"/>
          <w:sz w:val="20"/>
        </w:rPr>
        <w:t xml:space="preserve"> Le informazioni </w:t>
      </w:r>
      <w:r w:rsidR="000270BA">
        <w:rPr>
          <w:rFonts w:ascii="Tahoma" w:hAnsi="Tahoma"/>
          <w:sz w:val="20"/>
        </w:rPr>
        <w:t>raccolte e rese disponibili</w:t>
      </w:r>
      <w:r w:rsidRPr="00647EE8">
        <w:rPr>
          <w:rFonts w:ascii="Tahoma" w:hAnsi="Tahoma"/>
          <w:sz w:val="20"/>
        </w:rPr>
        <w:t xml:space="preserve"> si possono dividere essenzialmente in due </w:t>
      </w:r>
      <w:r w:rsidR="000270BA">
        <w:rPr>
          <w:rFonts w:ascii="Tahoma" w:hAnsi="Tahoma"/>
          <w:sz w:val="20"/>
        </w:rPr>
        <w:t>grandi sotto insiem</w:t>
      </w:r>
      <w:r w:rsidRPr="00647EE8">
        <w:rPr>
          <w:rFonts w:ascii="Tahoma" w:hAnsi="Tahoma"/>
          <w:sz w:val="20"/>
        </w:rPr>
        <w:t>i:</w:t>
      </w:r>
    </w:p>
    <w:p w14:paraId="5F528C48" w14:textId="77777777" w:rsidR="00261DC3" w:rsidRPr="000D2DCF" w:rsidRDefault="00261DC3" w:rsidP="00261DC3">
      <w:pPr>
        <w:pStyle w:val="Paragrafoelenco"/>
        <w:numPr>
          <w:ilvl w:val="0"/>
          <w:numId w:val="1"/>
        </w:numPr>
        <w:jc w:val="both"/>
        <w:rPr>
          <w:rFonts w:ascii="Tahoma" w:hAnsi="Tahoma" w:cs="Tahoma"/>
        </w:rPr>
      </w:pPr>
      <w:r w:rsidRPr="000D2DCF">
        <w:rPr>
          <w:rFonts w:ascii="Tahoma" w:hAnsi="Tahoma" w:cs="Tahoma"/>
        </w:rPr>
        <w:t>eventi;</w:t>
      </w:r>
    </w:p>
    <w:p w14:paraId="7CDC9E43" w14:textId="77777777" w:rsidR="00261DC3" w:rsidRDefault="00261DC3" w:rsidP="00261DC3">
      <w:pPr>
        <w:pStyle w:val="Paragrafoelenco"/>
        <w:numPr>
          <w:ilvl w:val="0"/>
          <w:numId w:val="1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profilazione.</w:t>
      </w:r>
      <w:bookmarkStart w:id="1" w:name="_Toc2766043"/>
    </w:p>
    <w:p w14:paraId="36B07710" w14:textId="77777777" w:rsidR="00261DC3" w:rsidRPr="0069673E" w:rsidRDefault="00261DC3" w:rsidP="00261DC3">
      <w:pPr>
        <w:pStyle w:val="Paragrafoelenco"/>
        <w:jc w:val="both"/>
        <w:rPr>
          <w:rFonts w:ascii="Tahoma" w:hAnsi="Tahoma" w:cs="Tahoma"/>
        </w:rPr>
      </w:pPr>
    </w:p>
    <w:p w14:paraId="2AD46B11" w14:textId="77777777" w:rsidR="00261DC3" w:rsidRPr="00723C0C" w:rsidRDefault="00261DC3" w:rsidP="00261DC3">
      <w:pPr>
        <w:pStyle w:val="Titolo3"/>
        <w:spacing w:before="0"/>
      </w:pPr>
      <w:bookmarkStart w:id="2" w:name="_Toc39664914"/>
      <w:r w:rsidRPr="0069673E">
        <w:rPr>
          <w:rFonts w:ascii="Tahoma" w:hAnsi="Tahoma" w:cs="Tahoma"/>
          <w:sz w:val="20"/>
        </w:rPr>
        <w:t>Eventi</w:t>
      </w:r>
      <w:bookmarkEnd w:id="1"/>
      <w:bookmarkEnd w:id="2"/>
    </w:p>
    <w:p w14:paraId="321C453E" w14:textId="77777777" w:rsidR="00261DC3" w:rsidRDefault="00261DC3" w:rsidP="00261DC3">
      <w:pPr>
        <w:ind w:left="284"/>
      </w:pPr>
    </w:p>
    <w:p w14:paraId="01991BBE" w14:textId="3CBCD39B" w:rsidR="00261DC3" w:rsidRDefault="000270BA" w:rsidP="00261DC3">
      <w:pPr>
        <w:rPr>
          <w:rFonts w:ascii="Tahoma" w:hAnsi="Tahoma" w:cs="Tahoma"/>
        </w:rPr>
      </w:pPr>
      <w:r>
        <w:rPr>
          <w:rFonts w:ascii="Tahoma" w:hAnsi="Tahoma" w:cs="Tahoma"/>
        </w:rPr>
        <w:t>Per ogni singolo evento è possibile tracciare un insieme di dati correlati costituiti da differenti attributi, solo per semplicità di trattazione se ne riportano i principali</w:t>
      </w:r>
      <w:r w:rsidR="00261DC3" w:rsidRPr="00647EE8">
        <w:rPr>
          <w:rFonts w:ascii="Tahoma" w:hAnsi="Tahoma" w:cs="Tahoma"/>
        </w:rPr>
        <w:t>:</w:t>
      </w:r>
    </w:p>
    <w:p w14:paraId="330EA2DF" w14:textId="419FBF1D" w:rsidR="000270BA" w:rsidRPr="000270BA" w:rsidRDefault="000270BA" w:rsidP="000270BA">
      <w:pPr>
        <w:pStyle w:val="Paragrafoelenco"/>
        <w:numPr>
          <w:ilvl w:val="0"/>
          <w:numId w:val="7"/>
        </w:numPr>
        <w:rPr>
          <w:rFonts w:ascii="Tahoma" w:hAnsi="Tahoma" w:cs="Tahoma"/>
        </w:rPr>
      </w:pPr>
      <w:proofErr w:type="spellStart"/>
      <w:r w:rsidRPr="000270BA">
        <w:rPr>
          <w:rFonts w:ascii="Tahoma" w:hAnsi="Tahoma"/>
        </w:rPr>
        <w:t>userid</w:t>
      </w:r>
      <w:proofErr w:type="spellEnd"/>
      <w:r w:rsidR="00B80659">
        <w:rPr>
          <w:rFonts w:ascii="Tahoma" w:hAnsi="Tahoma"/>
        </w:rPr>
        <w:t xml:space="preserve"> – è un</w:t>
      </w:r>
      <w:r w:rsidRPr="000270BA">
        <w:rPr>
          <w:rFonts w:ascii="Tahoma" w:hAnsi="Tahoma"/>
        </w:rPr>
        <w:t xml:space="preserve"> </w:t>
      </w:r>
      <w:r w:rsidR="00B80659">
        <w:rPr>
          <w:rFonts w:ascii="Tahoma" w:hAnsi="Tahoma"/>
        </w:rPr>
        <w:t>c</w:t>
      </w:r>
      <w:r w:rsidRPr="000270BA">
        <w:rPr>
          <w:rFonts w:ascii="Tahoma" w:hAnsi="Tahoma"/>
        </w:rPr>
        <w:t xml:space="preserve">odice alfanumerico generato secondo lo standard RFC4122 al primo accesso all’applicazione e memorizzato in un cookie sul televisore/device HBBTV. Permette di identificare univocamente un device per poter effettuare statistiche sugli accessi unici. Non è possibile risalire allo specifico televisore a partire dall’userid, in quanto è un numero </w:t>
      </w:r>
      <w:proofErr w:type="spellStart"/>
      <w:r w:rsidRPr="000270BA">
        <w:rPr>
          <w:rFonts w:ascii="Tahoma" w:hAnsi="Tahoma"/>
        </w:rPr>
        <w:t>randomico</w:t>
      </w:r>
      <w:proofErr w:type="spellEnd"/>
      <w:r w:rsidR="00B80659">
        <w:rPr>
          <w:rFonts w:ascii="Tahoma" w:hAnsi="Tahoma"/>
        </w:rPr>
        <w:t>.</w:t>
      </w:r>
    </w:p>
    <w:p w14:paraId="789D1A38" w14:textId="1B84538E" w:rsidR="000270BA" w:rsidRPr="00B80659" w:rsidRDefault="00B80659" w:rsidP="000270BA">
      <w:pPr>
        <w:pStyle w:val="Paragrafoelenco"/>
        <w:numPr>
          <w:ilvl w:val="0"/>
          <w:numId w:val="7"/>
        </w:numPr>
        <w:rPr>
          <w:rFonts w:ascii="Tahoma" w:hAnsi="Tahoma" w:cs="Tahoma"/>
        </w:rPr>
      </w:pPr>
      <w:r>
        <w:rPr>
          <w:rFonts w:ascii="Tahoma" w:hAnsi="Tahoma"/>
        </w:rPr>
        <w:t>i</w:t>
      </w:r>
      <w:r w:rsidR="000270BA">
        <w:rPr>
          <w:rFonts w:ascii="Tahoma" w:hAnsi="Tahoma"/>
        </w:rPr>
        <w:t xml:space="preserve">d </w:t>
      </w:r>
      <w:r>
        <w:rPr>
          <w:rFonts w:ascii="Tahoma" w:hAnsi="Tahoma"/>
        </w:rPr>
        <w:t>– è l’</w:t>
      </w:r>
      <w:r w:rsidR="000270BA" w:rsidRPr="000270BA">
        <w:rPr>
          <w:rFonts w:ascii="Tahoma" w:hAnsi="Tahoma"/>
        </w:rPr>
        <w:t>ID univoco</w:t>
      </w:r>
      <w:r>
        <w:rPr>
          <w:rFonts w:ascii="Tahoma" w:hAnsi="Tahoma"/>
        </w:rPr>
        <w:t xml:space="preserve"> per l’evento che si vuole tracciare.</w:t>
      </w:r>
    </w:p>
    <w:p w14:paraId="1F3114C4" w14:textId="5CA65C89" w:rsidR="00B80659" w:rsidRDefault="00B80659" w:rsidP="000270BA">
      <w:pPr>
        <w:pStyle w:val="Paragrafoelenco"/>
        <w:numPr>
          <w:ilvl w:val="0"/>
          <w:numId w:val="7"/>
        </w:num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name</w:t>
      </w:r>
      <w:proofErr w:type="spellEnd"/>
      <w:r>
        <w:rPr>
          <w:rFonts w:ascii="Tahoma" w:hAnsi="Tahoma" w:cs="Tahoma"/>
        </w:rPr>
        <w:t xml:space="preserve"> – è il nome dell’applicazione che si vuole analizzare.</w:t>
      </w:r>
    </w:p>
    <w:p w14:paraId="7538E56F" w14:textId="7D4E47F7" w:rsidR="00B80659" w:rsidRPr="00B80659" w:rsidRDefault="00B80659" w:rsidP="000270BA">
      <w:pPr>
        <w:pStyle w:val="Paragrafoelenco"/>
        <w:numPr>
          <w:ilvl w:val="0"/>
          <w:numId w:val="7"/>
        </w:num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sessionid</w:t>
      </w:r>
      <w:proofErr w:type="spellEnd"/>
      <w:r>
        <w:rPr>
          <w:rFonts w:ascii="Tahoma" w:hAnsi="Tahoma" w:cs="Tahoma"/>
        </w:rPr>
        <w:t xml:space="preserve"> – è l’ID </w:t>
      </w:r>
      <w:r w:rsidRPr="00647EE8">
        <w:rPr>
          <w:rFonts w:ascii="Tahoma" w:hAnsi="Tahoma"/>
        </w:rPr>
        <w:t xml:space="preserve">della sessione utente. Un </w:t>
      </w:r>
      <w:proofErr w:type="spellStart"/>
      <w:r w:rsidRPr="00647EE8">
        <w:rPr>
          <w:rFonts w:ascii="Tahoma" w:hAnsi="Tahoma"/>
        </w:rPr>
        <w:t>sessionid</w:t>
      </w:r>
      <w:proofErr w:type="spellEnd"/>
      <w:r w:rsidRPr="00647EE8">
        <w:rPr>
          <w:rFonts w:ascii="Tahoma" w:hAnsi="Tahoma"/>
        </w:rPr>
        <w:t xml:space="preserve"> identifica una singola sessione di accesso all’app</w:t>
      </w:r>
      <w:r>
        <w:rPr>
          <w:rFonts w:ascii="Tahoma" w:hAnsi="Tahoma"/>
        </w:rPr>
        <w:t>licazione</w:t>
      </w:r>
      <w:r w:rsidRPr="00647EE8">
        <w:rPr>
          <w:rFonts w:ascii="Tahoma" w:hAnsi="Tahoma"/>
        </w:rPr>
        <w:t xml:space="preserve"> da parte dell’utente.</w:t>
      </w:r>
    </w:p>
    <w:p w14:paraId="3F2BBAB4" w14:textId="3BD16BC6" w:rsidR="00B80659" w:rsidRPr="000270BA" w:rsidRDefault="00B80659" w:rsidP="000270BA">
      <w:pPr>
        <w:pStyle w:val="Paragrafoelenco"/>
        <w:numPr>
          <w:ilvl w:val="0"/>
          <w:numId w:val="7"/>
        </w:numPr>
        <w:rPr>
          <w:rFonts w:ascii="Tahoma" w:hAnsi="Tahoma" w:cs="Tahoma"/>
        </w:rPr>
      </w:pPr>
      <w:proofErr w:type="spellStart"/>
      <w:r w:rsidRPr="00647EE8">
        <w:rPr>
          <w:rFonts w:ascii="Tahoma" w:hAnsi="Tahoma"/>
        </w:rPr>
        <w:t>timestamp</w:t>
      </w:r>
      <w:proofErr w:type="spellEnd"/>
      <w:r>
        <w:rPr>
          <w:rFonts w:ascii="Tahoma" w:hAnsi="Tahoma"/>
        </w:rPr>
        <w:t xml:space="preserve"> – data ed ora dell’evento tracciato.</w:t>
      </w:r>
    </w:p>
    <w:p w14:paraId="44865EAC" w14:textId="77777777" w:rsidR="00261DC3" w:rsidRPr="00723C0C" w:rsidRDefault="00261DC3" w:rsidP="00261DC3">
      <w:pPr>
        <w:rPr>
          <w:rFonts w:ascii="Tahoma" w:hAnsi="Tahoma" w:cs="Tahoma"/>
          <w:sz w:val="22"/>
          <w:szCs w:val="22"/>
        </w:rPr>
      </w:pPr>
      <w:bookmarkStart w:id="3" w:name="_Toc2766044"/>
    </w:p>
    <w:p w14:paraId="71EACE1D" w14:textId="77777777" w:rsidR="00261DC3" w:rsidRPr="0069673E" w:rsidRDefault="00261DC3" w:rsidP="00261DC3">
      <w:pPr>
        <w:pStyle w:val="Titolo3"/>
        <w:spacing w:before="0"/>
        <w:rPr>
          <w:rFonts w:ascii="Tahoma" w:hAnsi="Tahoma" w:cs="Tahoma"/>
          <w:sz w:val="20"/>
        </w:rPr>
      </w:pPr>
      <w:bookmarkStart w:id="4" w:name="_Toc39664915"/>
      <w:bookmarkEnd w:id="3"/>
      <w:r w:rsidRPr="0069673E">
        <w:rPr>
          <w:rFonts w:ascii="Tahoma" w:hAnsi="Tahoma" w:cs="Tahoma"/>
          <w:sz w:val="20"/>
        </w:rPr>
        <w:t>Profilazione</w:t>
      </w:r>
      <w:bookmarkEnd w:id="4"/>
    </w:p>
    <w:p w14:paraId="57F22260" w14:textId="77777777" w:rsidR="00261DC3" w:rsidRPr="00723C0C" w:rsidRDefault="00261DC3" w:rsidP="00261DC3">
      <w:pPr>
        <w:ind w:left="284"/>
        <w:rPr>
          <w:rFonts w:ascii="Tahoma" w:hAnsi="Tahoma" w:cs="Tahoma"/>
          <w:sz w:val="22"/>
          <w:szCs w:val="22"/>
        </w:rPr>
      </w:pPr>
    </w:p>
    <w:p w14:paraId="7F1D8FD1" w14:textId="2F9A1581" w:rsidR="00261DC3" w:rsidRDefault="000270BA" w:rsidP="00261DC3">
      <w:pPr>
        <w:rPr>
          <w:rFonts w:ascii="Tahoma" w:hAnsi="Tahoma" w:cs="Tahoma"/>
        </w:rPr>
      </w:pPr>
      <w:r>
        <w:rPr>
          <w:rFonts w:ascii="Tahoma" w:hAnsi="Tahoma" w:cs="Tahoma"/>
        </w:rPr>
        <w:t>Re</w:t>
      </w:r>
      <w:r w:rsidR="00B51048">
        <w:rPr>
          <w:rFonts w:ascii="Tahoma" w:hAnsi="Tahoma" w:cs="Tahoma"/>
        </w:rPr>
        <w:t>la</w:t>
      </w:r>
      <w:r>
        <w:rPr>
          <w:rFonts w:ascii="Tahoma" w:hAnsi="Tahoma" w:cs="Tahoma"/>
        </w:rPr>
        <w:t xml:space="preserve">tivamente al secondo insieme di interesse, anche esso fondamentale al fine della </w:t>
      </w:r>
      <w:proofErr w:type="spellStart"/>
      <w:r>
        <w:rPr>
          <w:rFonts w:ascii="Tahoma" w:hAnsi="Tahoma" w:cs="Tahoma"/>
        </w:rPr>
        <w:t>clusterizzazione</w:t>
      </w:r>
      <w:proofErr w:type="spellEnd"/>
      <w:r>
        <w:rPr>
          <w:rFonts w:ascii="Tahoma" w:hAnsi="Tahoma" w:cs="Tahoma"/>
        </w:rPr>
        <w:t xml:space="preserve"> vengono individuati alcuni attributi fondamentali tra cui:</w:t>
      </w:r>
    </w:p>
    <w:p w14:paraId="3192ED91" w14:textId="2BAEBF1D" w:rsidR="00B80659" w:rsidRPr="00B80659" w:rsidRDefault="00B80659" w:rsidP="00B80659">
      <w:pPr>
        <w:pStyle w:val="Paragrafoelenco"/>
        <w:numPr>
          <w:ilvl w:val="0"/>
          <w:numId w:val="8"/>
        </w:num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geolocalizzazione</w:t>
      </w:r>
      <w:proofErr w:type="spellEnd"/>
      <w:r>
        <w:rPr>
          <w:rFonts w:ascii="Tahoma" w:hAnsi="Tahoma" w:cs="Tahoma"/>
        </w:rPr>
        <w:t xml:space="preserve"> - </w:t>
      </w:r>
      <w:r>
        <w:rPr>
          <w:rFonts w:ascii="Tahoma" w:hAnsi="Tahoma"/>
        </w:rPr>
        <w:t>c</w:t>
      </w:r>
      <w:r w:rsidRPr="00647EE8">
        <w:rPr>
          <w:rFonts w:ascii="Tahoma" w:hAnsi="Tahoma"/>
        </w:rPr>
        <w:t>oordinate, città, regione e CAP calcolati in base all’indirizzo IP</w:t>
      </w:r>
      <w:r>
        <w:rPr>
          <w:rFonts w:ascii="Tahoma" w:hAnsi="Tahoma"/>
        </w:rPr>
        <w:t>;</w:t>
      </w:r>
    </w:p>
    <w:p w14:paraId="097370A6" w14:textId="4D0060ED" w:rsidR="00B80659" w:rsidRPr="00B80659" w:rsidRDefault="00B80659" w:rsidP="00B80659">
      <w:pPr>
        <w:pStyle w:val="Paragrafoelenco"/>
        <w:numPr>
          <w:ilvl w:val="0"/>
          <w:numId w:val="8"/>
        </w:numPr>
        <w:rPr>
          <w:rFonts w:ascii="Tahoma" w:hAnsi="Tahoma" w:cs="Tahoma"/>
        </w:rPr>
      </w:pPr>
      <w:proofErr w:type="spellStart"/>
      <w:r>
        <w:rPr>
          <w:rFonts w:ascii="Tahoma" w:hAnsi="Tahoma" w:cs="Tahoma"/>
        </w:rPr>
        <w:t>device</w:t>
      </w:r>
      <w:proofErr w:type="spellEnd"/>
      <w:r>
        <w:rPr>
          <w:rFonts w:ascii="Tahoma" w:hAnsi="Tahoma" w:cs="Tahoma"/>
        </w:rPr>
        <w:t xml:space="preserve"> info - </w:t>
      </w:r>
      <w:r>
        <w:rPr>
          <w:rFonts w:ascii="Tahoma" w:hAnsi="Tahoma"/>
          <w:color w:val="222222"/>
          <w:shd w:val="clear" w:color="auto" w:fill="FFFFFF"/>
        </w:rPr>
        <w:t>v</w:t>
      </w:r>
      <w:r w:rsidRPr="00647EE8">
        <w:rPr>
          <w:rFonts w:ascii="Tahoma" w:hAnsi="Tahoma"/>
          <w:color w:val="222222"/>
          <w:shd w:val="clear" w:color="auto" w:fill="FFFFFF"/>
        </w:rPr>
        <w:t xml:space="preserve">ersione HbbTV, software </w:t>
      </w:r>
      <w:proofErr w:type="spellStart"/>
      <w:r w:rsidRPr="00647EE8">
        <w:rPr>
          <w:rFonts w:ascii="Tahoma" w:hAnsi="Tahoma"/>
          <w:color w:val="222222"/>
          <w:shd w:val="clear" w:color="auto" w:fill="FFFFFF"/>
        </w:rPr>
        <w:t>version</w:t>
      </w:r>
      <w:proofErr w:type="spellEnd"/>
      <w:r w:rsidRPr="00647EE8">
        <w:rPr>
          <w:rFonts w:ascii="Tahoma" w:hAnsi="Tahoma"/>
          <w:color w:val="222222"/>
          <w:shd w:val="clear" w:color="auto" w:fill="FFFFFF"/>
        </w:rPr>
        <w:t xml:space="preserve">, nome </w:t>
      </w:r>
      <w:proofErr w:type="spellStart"/>
      <w:r w:rsidRPr="00647EE8">
        <w:rPr>
          <w:rFonts w:ascii="Tahoma" w:hAnsi="Tahoma"/>
          <w:color w:val="222222"/>
          <w:shd w:val="clear" w:color="auto" w:fill="FFFFFF"/>
        </w:rPr>
        <w:t>manufacturer</w:t>
      </w:r>
      <w:proofErr w:type="spellEnd"/>
      <w:r w:rsidRPr="00647EE8">
        <w:rPr>
          <w:rFonts w:ascii="Tahoma" w:hAnsi="Tahoma"/>
          <w:color w:val="222222"/>
          <w:shd w:val="clear" w:color="auto" w:fill="FFFFFF"/>
        </w:rPr>
        <w:t xml:space="preserve">, modello, famiglia, </w:t>
      </w:r>
      <w:proofErr w:type="spellStart"/>
      <w:r w:rsidRPr="00647EE8">
        <w:rPr>
          <w:rFonts w:ascii="Tahoma" w:hAnsi="Tahoma"/>
          <w:color w:val="222222"/>
          <w:shd w:val="clear" w:color="auto" w:fill="FFFFFF"/>
        </w:rPr>
        <w:t>capabilities</w:t>
      </w:r>
      <w:proofErr w:type="spellEnd"/>
      <w:r>
        <w:rPr>
          <w:rFonts w:ascii="Tahoma" w:hAnsi="Tahoma"/>
          <w:color w:val="222222"/>
          <w:shd w:val="clear" w:color="auto" w:fill="FFFFFF"/>
        </w:rPr>
        <w:t xml:space="preserve"> del </w:t>
      </w:r>
      <w:proofErr w:type="spellStart"/>
      <w:r>
        <w:rPr>
          <w:rFonts w:ascii="Tahoma" w:hAnsi="Tahoma"/>
          <w:color w:val="222222"/>
          <w:shd w:val="clear" w:color="auto" w:fill="FFFFFF"/>
        </w:rPr>
        <w:t>device</w:t>
      </w:r>
      <w:proofErr w:type="spellEnd"/>
      <w:r>
        <w:rPr>
          <w:rFonts w:ascii="Tahoma" w:hAnsi="Tahoma"/>
          <w:color w:val="222222"/>
          <w:shd w:val="clear" w:color="auto" w:fill="FFFFFF"/>
        </w:rPr>
        <w:t xml:space="preserve"> che l’utente sta utilizzando per l’utilizzo dell’applicazione;</w:t>
      </w:r>
    </w:p>
    <w:p w14:paraId="5F10E033" w14:textId="21B200C7" w:rsidR="00B80659" w:rsidRPr="00B80659" w:rsidRDefault="00B80659" w:rsidP="00B80659">
      <w:pPr>
        <w:pStyle w:val="Paragrafoelenco"/>
        <w:numPr>
          <w:ilvl w:val="0"/>
          <w:numId w:val="8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ISP - </w:t>
      </w:r>
      <w:r>
        <w:rPr>
          <w:rFonts w:ascii="Tahoma" w:hAnsi="Tahoma"/>
        </w:rPr>
        <w:t>n</w:t>
      </w:r>
      <w:r w:rsidRPr="00647EE8">
        <w:rPr>
          <w:rFonts w:ascii="Tahoma" w:hAnsi="Tahoma"/>
        </w:rPr>
        <w:t>ome dell’Internet Service Provider</w:t>
      </w:r>
      <w:r>
        <w:rPr>
          <w:rFonts w:ascii="Tahoma" w:hAnsi="Tahoma"/>
        </w:rPr>
        <w:t xml:space="preserve"> che l’utente sta utilizzando.</w:t>
      </w:r>
    </w:p>
    <w:p w14:paraId="620FA334" w14:textId="77777777" w:rsidR="00261DC3" w:rsidRDefault="00261DC3" w:rsidP="00261DC3">
      <w:pPr>
        <w:rPr>
          <w:rFonts w:ascii="Tahoma" w:hAnsi="Tahoma" w:cs="Tahoma"/>
        </w:rPr>
      </w:pPr>
    </w:p>
    <w:p w14:paraId="0CF4EDF1" w14:textId="77777777" w:rsidR="00261DC3" w:rsidRPr="003A4C1E" w:rsidRDefault="00261DC3" w:rsidP="00261DC3">
      <w:pPr>
        <w:rPr>
          <w:rFonts w:ascii="Tahoma" w:hAnsi="Tahoma" w:cs="Tahoma"/>
        </w:rPr>
      </w:pPr>
      <w:r w:rsidRPr="003A4C1E">
        <w:rPr>
          <w:rFonts w:ascii="Tahoma" w:hAnsi="Tahoma" w:cs="Tahoma"/>
        </w:rPr>
        <w:t>Utilizzando le informazioni sopra citate</w:t>
      </w:r>
      <w:r>
        <w:rPr>
          <w:rFonts w:ascii="Tahoma" w:hAnsi="Tahoma" w:cs="Tahoma"/>
        </w:rPr>
        <w:t xml:space="preserve"> </w:t>
      </w:r>
      <w:r w:rsidRPr="003A4C1E">
        <w:rPr>
          <w:rFonts w:ascii="Tahoma" w:hAnsi="Tahoma" w:cs="Tahoma"/>
        </w:rPr>
        <w:t>vengono elaborate le seguenti statistiche per intervallo di tempo:</w:t>
      </w:r>
    </w:p>
    <w:p w14:paraId="2B58E72E" w14:textId="77777777" w:rsidR="00261DC3" w:rsidRPr="003A4C1E" w:rsidRDefault="00261DC3" w:rsidP="00261DC3">
      <w:pPr>
        <w:pStyle w:val="Paragrafoelenco"/>
        <w:numPr>
          <w:ilvl w:val="0"/>
          <w:numId w:val="2"/>
        </w:numPr>
        <w:rPr>
          <w:rFonts w:ascii="Tahoma" w:hAnsi="Tahoma" w:cs="Tahoma"/>
        </w:rPr>
      </w:pPr>
      <w:r w:rsidRPr="003A4C1E">
        <w:rPr>
          <w:rFonts w:ascii="Tahoma" w:hAnsi="Tahoma" w:cs="Tahoma"/>
        </w:rPr>
        <w:t>accessi al canale;</w:t>
      </w:r>
    </w:p>
    <w:p w14:paraId="0CA9A522" w14:textId="77777777" w:rsidR="00261DC3" w:rsidRPr="003A4C1E" w:rsidRDefault="00261DC3" w:rsidP="00261DC3">
      <w:pPr>
        <w:pStyle w:val="Paragrafoelenco"/>
        <w:numPr>
          <w:ilvl w:val="0"/>
          <w:numId w:val="2"/>
        </w:numPr>
        <w:rPr>
          <w:rFonts w:ascii="Tahoma" w:hAnsi="Tahoma" w:cs="Tahoma"/>
        </w:rPr>
      </w:pPr>
      <w:r w:rsidRPr="003A4C1E">
        <w:rPr>
          <w:rFonts w:ascii="Tahoma" w:hAnsi="Tahoma" w:cs="Tahoma"/>
        </w:rPr>
        <w:t>accessi univoci al canale;</w:t>
      </w:r>
    </w:p>
    <w:p w14:paraId="6330BF86" w14:textId="77777777" w:rsidR="00261DC3" w:rsidRPr="003A4C1E" w:rsidRDefault="00261DC3" w:rsidP="00261DC3">
      <w:pPr>
        <w:pStyle w:val="Paragrafoelenco"/>
        <w:numPr>
          <w:ilvl w:val="0"/>
          <w:numId w:val="2"/>
        </w:numPr>
        <w:rPr>
          <w:rFonts w:ascii="Tahoma" w:hAnsi="Tahoma" w:cs="Tahoma"/>
        </w:rPr>
      </w:pPr>
      <w:r w:rsidRPr="003A4C1E">
        <w:rPr>
          <w:rFonts w:ascii="Tahoma" w:hAnsi="Tahoma" w:cs="Tahoma"/>
        </w:rPr>
        <w:t>permanenza media;</w:t>
      </w:r>
    </w:p>
    <w:p w14:paraId="60305E08" w14:textId="77777777" w:rsidR="00261DC3" w:rsidRPr="003A4C1E" w:rsidRDefault="00261DC3" w:rsidP="00261DC3">
      <w:pPr>
        <w:pStyle w:val="Paragrafoelenco"/>
        <w:numPr>
          <w:ilvl w:val="0"/>
          <w:numId w:val="2"/>
        </w:numPr>
        <w:rPr>
          <w:rFonts w:ascii="Tahoma" w:hAnsi="Tahoma" w:cs="Tahoma"/>
        </w:rPr>
      </w:pPr>
      <w:r w:rsidRPr="003A4C1E">
        <w:rPr>
          <w:rFonts w:ascii="Tahoma" w:hAnsi="Tahoma" w:cs="Tahoma"/>
        </w:rPr>
        <w:t>accessi per fascia oraria;</w:t>
      </w:r>
    </w:p>
    <w:p w14:paraId="3A943764" w14:textId="77777777" w:rsidR="00261DC3" w:rsidRDefault="00261DC3" w:rsidP="00261DC3">
      <w:pPr>
        <w:pStyle w:val="Paragrafoelenco"/>
        <w:numPr>
          <w:ilvl w:val="0"/>
          <w:numId w:val="2"/>
        </w:numPr>
        <w:rPr>
          <w:rFonts w:ascii="Tahoma" w:hAnsi="Tahoma" w:cs="Tahoma"/>
        </w:rPr>
      </w:pPr>
      <w:r w:rsidRPr="003A4C1E">
        <w:rPr>
          <w:rFonts w:ascii="Tahoma" w:hAnsi="Tahoma" w:cs="Tahoma"/>
        </w:rPr>
        <w:t>eventi applicativi (navigazione, pressione di tasti, visualizzazioni video e altri eventi richiesti dal broadcaster).</w:t>
      </w:r>
    </w:p>
    <w:p w14:paraId="631DD30A" w14:textId="77777777" w:rsidR="00261DC3" w:rsidRPr="003A4C1E" w:rsidRDefault="00261DC3" w:rsidP="00261DC3">
      <w:pPr>
        <w:pStyle w:val="Paragrafoelenco"/>
        <w:rPr>
          <w:rFonts w:ascii="Tahoma" w:hAnsi="Tahoma" w:cs="Tahoma"/>
        </w:rPr>
      </w:pPr>
    </w:p>
    <w:p w14:paraId="0A360D10" w14:textId="77777777" w:rsidR="00261DC3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Attraverso la piattaforma, il broadcaster ha la possibilità di raccogliere una serie di informazioni relative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ai propri telespettatori</w:t>
      </w:r>
      <w:r>
        <w:rPr>
          <w:rFonts w:ascii="Tahoma" w:hAnsi="Tahoma" w:cs="Tahoma"/>
        </w:rPr>
        <w:t xml:space="preserve">. </w:t>
      </w:r>
      <w:r w:rsidRPr="00647EE8">
        <w:rPr>
          <w:rFonts w:ascii="Tahoma" w:hAnsi="Tahoma" w:cs="Tahoma"/>
        </w:rPr>
        <w:t>Qualora l’utente acconsenta al trattamento dei propri dati personali per la finalità di cui sopra, l’editore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potrà:</w:t>
      </w:r>
    </w:p>
    <w:p w14:paraId="569FDDE7" w14:textId="77777777" w:rsidR="00261DC3" w:rsidRPr="00647EE8" w:rsidRDefault="00261DC3" w:rsidP="00261DC3">
      <w:pPr>
        <w:pStyle w:val="Paragrafoelenco"/>
        <w:numPr>
          <w:ilvl w:val="0"/>
          <w:numId w:val="3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utilizzare il dato di visione per proporre contenuti, servizi editoriali e anche pubblicitari personalizzati. A titolo esemplificativo e non esaustivo: possibilità di effettuare campagne profilate e maggiormente rilevanti in relazioni a variabili di consumo</w:t>
      </w:r>
      <w:r>
        <w:rPr>
          <w:rFonts w:ascii="Tahoma" w:hAnsi="Tahoma" w:cs="Tahoma"/>
        </w:rPr>
        <w:t xml:space="preserve">, </w:t>
      </w:r>
      <w:r w:rsidRPr="00647EE8">
        <w:rPr>
          <w:rFonts w:ascii="Tahoma" w:hAnsi="Tahoma" w:cs="Tahoma"/>
        </w:rPr>
        <w:t xml:space="preserve">stima della composizione del nucleo familiare in relazione alla prevalenza di programmi visionati in un determinato lasso di tempo o di fascia oraria, livello di </w:t>
      </w:r>
      <w:r w:rsidRPr="00647EE8">
        <w:rPr>
          <w:rFonts w:ascii="Tahoma" w:hAnsi="Tahoma" w:cs="Tahoma"/>
        </w:rPr>
        <w:lastRenderedPageBreak/>
        <w:t>propensione alle tecnologie (es. in base al modello di televisore), macro targeting geografico (es. città/regione/provincia/area geografica);</w:t>
      </w:r>
    </w:p>
    <w:p w14:paraId="4E10BE82" w14:textId="77777777" w:rsidR="00261DC3" w:rsidRDefault="00261DC3" w:rsidP="00261DC3">
      <w:pPr>
        <w:pStyle w:val="Paragrafoelenco"/>
        <w:numPr>
          <w:ilvl w:val="0"/>
          <w:numId w:val="3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analizzare le preferenze, il gradimento, le abitudini di utilizzo e visione;</w:t>
      </w:r>
    </w:p>
    <w:p w14:paraId="73696806" w14:textId="77777777" w:rsidR="00261DC3" w:rsidRDefault="00261DC3" w:rsidP="00261DC3">
      <w:pPr>
        <w:pStyle w:val="Paragrafoelenco"/>
        <w:numPr>
          <w:ilvl w:val="0"/>
          <w:numId w:val="3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elaborare dati di consumo dei contenuti televisivi, attraverso l’utilizzo di cookie di profilazione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memorizzati sull’apparecchio televisivo.</w:t>
      </w:r>
    </w:p>
    <w:p w14:paraId="2DC8B67A" w14:textId="77777777" w:rsidR="00261DC3" w:rsidRPr="00647EE8" w:rsidRDefault="00261DC3" w:rsidP="00261DC3">
      <w:pPr>
        <w:pStyle w:val="Paragrafoelenco"/>
        <w:jc w:val="both"/>
        <w:rPr>
          <w:rFonts w:ascii="Tahoma" w:hAnsi="Tahoma" w:cs="Tahoma"/>
        </w:rPr>
      </w:pPr>
    </w:p>
    <w:p w14:paraId="080D2963" w14:textId="77777777" w:rsidR="00261DC3" w:rsidRPr="00647EE8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I dati degli utenti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saranno fruibili attraverso una web</w:t>
      </w:r>
      <w:r>
        <w:rPr>
          <w:rFonts w:ascii="Tahoma" w:hAnsi="Tahoma" w:cs="Tahoma"/>
        </w:rPr>
        <w:t xml:space="preserve"> </w:t>
      </w:r>
      <w:proofErr w:type="spellStart"/>
      <w:r w:rsidRPr="00647EE8">
        <w:rPr>
          <w:rFonts w:ascii="Tahoma" w:hAnsi="Tahoma" w:cs="Tahoma"/>
        </w:rPr>
        <w:t>application</w:t>
      </w:r>
      <w:proofErr w:type="spellEnd"/>
      <w:r>
        <w:rPr>
          <w:rFonts w:ascii="Tahoma" w:hAnsi="Tahoma" w:cs="Tahoma"/>
        </w:rPr>
        <w:t xml:space="preserve">. </w:t>
      </w:r>
      <w:r w:rsidRPr="00647EE8">
        <w:rPr>
          <w:rFonts w:ascii="Tahoma" w:hAnsi="Tahoma" w:cs="Tahoma"/>
        </w:rPr>
        <w:t>Le informazioni memorizzate all’interno della piattaforma si suddividono essenzialmente in due sezioni:</w:t>
      </w:r>
    </w:p>
    <w:p w14:paraId="7BF95DE1" w14:textId="77777777" w:rsidR="00261DC3" w:rsidRDefault="00261DC3" w:rsidP="00261DC3">
      <w:pPr>
        <w:pStyle w:val="Paragrafoelenco"/>
        <w:numPr>
          <w:ilvl w:val="0"/>
          <w:numId w:val="4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audience</w:t>
      </w:r>
      <w:r>
        <w:rPr>
          <w:rFonts w:ascii="Tahoma" w:hAnsi="Tahoma" w:cs="Tahoma"/>
        </w:rPr>
        <w:t>;</w:t>
      </w:r>
    </w:p>
    <w:p w14:paraId="2893734E" w14:textId="77777777" w:rsidR="00261DC3" w:rsidRPr="00647EE8" w:rsidRDefault="00261DC3" w:rsidP="00261DC3">
      <w:pPr>
        <w:pStyle w:val="Paragrafoelenco"/>
        <w:numPr>
          <w:ilvl w:val="0"/>
          <w:numId w:val="4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profili.</w:t>
      </w:r>
    </w:p>
    <w:p w14:paraId="3BBB46D6" w14:textId="77777777" w:rsidR="00261DC3" w:rsidRDefault="00261DC3" w:rsidP="00261DC3">
      <w:pPr>
        <w:jc w:val="both"/>
        <w:rPr>
          <w:rFonts w:ascii="Tahoma" w:hAnsi="Tahoma" w:cs="Tahoma"/>
        </w:rPr>
      </w:pPr>
    </w:p>
    <w:p w14:paraId="1A994EDE" w14:textId="77777777" w:rsidR="00261DC3" w:rsidRPr="00647EE8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La sezione “audience” contiene le informazioni riguardanti l’utilizzo dell’applicazione da parte dell’utente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al quale non è richiesto alcuno specifico consenso in quanto i dati generati sono trattati dall’editore in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forma anonima ed aggregata per finalità analitiche.</w:t>
      </w:r>
    </w:p>
    <w:p w14:paraId="06736D4C" w14:textId="77777777" w:rsidR="00261DC3" w:rsidRPr="00647EE8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Tale sezione consentirà, pertanto, all’editore di visualizzare le seguenti informazioni:</w:t>
      </w:r>
    </w:p>
    <w:p w14:paraId="1534BD80" w14:textId="77777777" w:rsidR="00261DC3" w:rsidRPr="00647EE8" w:rsidRDefault="00261DC3" w:rsidP="00261DC3">
      <w:pPr>
        <w:pStyle w:val="Paragrafoelenco"/>
        <w:numPr>
          <w:ilvl w:val="0"/>
          <w:numId w:val="5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grafici contenenti l’andamento degli accessi totali sul canale, l’andamento degli utenti presenti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sul canale; gli accessi unici giornalieri; i tempi di permanenza sul canale (suddivisi in 4 fasce di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tempo), le “action” effettuate dagli utenti che hanno interagito con l’applicazione presente sul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canale, gli accessi unici per fascia oraria (coincidenti con quelli Auditel per facilitare il confronto);</w:t>
      </w:r>
    </w:p>
    <w:p w14:paraId="23569684" w14:textId="77777777" w:rsidR="00261DC3" w:rsidRPr="00647EE8" w:rsidRDefault="00261DC3" w:rsidP="00261DC3">
      <w:pPr>
        <w:pStyle w:val="Paragrafoelenco"/>
        <w:numPr>
          <w:ilvl w:val="0"/>
          <w:numId w:val="5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dati su numero degli accessi totali complessivi sul canale, data e ora del picco degli accessi,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tempo medio di permanenza, numero dei consensi totali e numero degli accessi unici totali.</w:t>
      </w:r>
    </w:p>
    <w:p w14:paraId="4BD91693" w14:textId="77777777" w:rsidR="00261DC3" w:rsidRDefault="00261DC3" w:rsidP="00261DC3">
      <w:pPr>
        <w:jc w:val="both"/>
        <w:rPr>
          <w:rFonts w:ascii="Tahoma" w:hAnsi="Tahoma" w:cs="Tahoma"/>
        </w:rPr>
      </w:pPr>
    </w:p>
    <w:p w14:paraId="6243F053" w14:textId="77777777" w:rsidR="00261DC3" w:rsidRPr="00647EE8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Nella sezione “profili”,</w:t>
      </w:r>
      <w:r>
        <w:rPr>
          <w:rFonts w:ascii="Tahoma" w:hAnsi="Tahoma" w:cs="Tahoma"/>
        </w:rPr>
        <w:t xml:space="preserve"> invece,</w:t>
      </w:r>
      <w:r w:rsidRPr="00647EE8">
        <w:rPr>
          <w:rFonts w:ascii="Tahoma" w:hAnsi="Tahoma" w:cs="Tahoma"/>
        </w:rPr>
        <w:t xml:space="preserve"> relativa agli utenti che hanno prestato il consenso al trattamento dei propri dati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personali per finalità di profilazione, l’editore potrà visionare:</w:t>
      </w:r>
    </w:p>
    <w:p w14:paraId="636781B5" w14:textId="77777777" w:rsidR="00261DC3" w:rsidRDefault="00261DC3" w:rsidP="00261DC3">
      <w:pPr>
        <w:pStyle w:val="Paragrafoelenco"/>
        <w:numPr>
          <w:ilvl w:val="0"/>
          <w:numId w:val="6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grafici che rappresentano i modelli TV usati dagli utilizzatori dell’applicazione, gli Internet Service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Provider usati dagli utilizzatori dell’applicazione, la localizzazione degli utilizzatori</w:t>
      </w:r>
      <w:r>
        <w:rPr>
          <w:rFonts w:ascii="Tahoma" w:hAnsi="Tahoma" w:cs="Tahoma"/>
        </w:rPr>
        <w:t xml:space="preserve"> </w:t>
      </w:r>
      <w:r w:rsidRPr="00647EE8">
        <w:rPr>
          <w:rFonts w:ascii="Tahoma" w:hAnsi="Tahoma" w:cs="Tahoma"/>
        </w:rPr>
        <w:t>dell’applicazione;</w:t>
      </w:r>
    </w:p>
    <w:p w14:paraId="14E7E9A1" w14:textId="77777777" w:rsidR="00261DC3" w:rsidRPr="00647EE8" w:rsidRDefault="00261DC3" w:rsidP="00261DC3">
      <w:pPr>
        <w:pStyle w:val="Paragrafoelenco"/>
        <w:numPr>
          <w:ilvl w:val="0"/>
          <w:numId w:val="6"/>
        </w:num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dati sulla regione e sulla provincia che hanno registrato il numero più elevato di accessi.</w:t>
      </w:r>
    </w:p>
    <w:p w14:paraId="1FFA760B" w14:textId="77777777" w:rsidR="00261DC3" w:rsidRPr="00647EE8" w:rsidRDefault="00261DC3" w:rsidP="00261DC3">
      <w:pPr>
        <w:jc w:val="both"/>
        <w:rPr>
          <w:rFonts w:ascii="Tahoma" w:hAnsi="Tahoma" w:cs="Tahoma"/>
        </w:rPr>
      </w:pPr>
    </w:p>
    <w:p w14:paraId="668F5272" w14:textId="77777777" w:rsidR="00261DC3" w:rsidRPr="00647EE8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Attraverso la piattaforma si può quindi analizzare l’andamento del canale televisivo in termini di audience</w:t>
      </w:r>
    </w:p>
    <w:p w14:paraId="235AC013" w14:textId="74955CC9" w:rsidR="00261DC3" w:rsidRDefault="00261DC3" w:rsidP="00261DC3">
      <w:pPr>
        <w:jc w:val="both"/>
        <w:rPr>
          <w:rFonts w:ascii="Tahoma" w:hAnsi="Tahoma" w:cs="Tahoma"/>
        </w:rPr>
      </w:pPr>
      <w:r w:rsidRPr="00647EE8">
        <w:rPr>
          <w:rFonts w:ascii="Tahoma" w:hAnsi="Tahoma" w:cs="Tahoma"/>
        </w:rPr>
        <w:t>e l’utilizzo dell’applicazione</w:t>
      </w:r>
      <w:r>
        <w:rPr>
          <w:rFonts w:ascii="Tahoma" w:hAnsi="Tahoma" w:cs="Tahoma"/>
        </w:rPr>
        <w:t>.</w:t>
      </w:r>
    </w:p>
    <w:p w14:paraId="21158B60" w14:textId="16B14F23" w:rsidR="00B80659" w:rsidRDefault="00B80659" w:rsidP="00261DC3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Il </w:t>
      </w:r>
      <w:proofErr w:type="spellStart"/>
      <w:r>
        <w:rPr>
          <w:rFonts w:ascii="Tahoma" w:hAnsi="Tahoma" w:cs="Tahoma"/>
        </w:rPr>
        <w:t>broadcaster</w:t>
      </w:r>
      <w:proofErr w:type="spellEnd"/>
      <w:r>
        <w:rPr>
          <w:rFonts w:ascii="Tahoma" w:hAnsi="Tahoma" w:cs="Tahoma"/>
        </w:rPr>
        <w:t xml:space="preserve"> che utilizza la piattaforma ha una visione real-time dell’andamento dell’audi</w:t>
      </w:r>
      <w:r w:rsidR="0014558D">
        <w:rPr>
          <w:rFonts w:ascii="Tahoma" w:hAnsi="Tahoma" w:cs="Tahoma"/>
        </w:rPr>
        <w:t>e</w:t>
      </w:r>
      <w:r>
        <w:rPr>
          <w:rFonts w:ascii="Tahoma" w:hAnsi="Tahoma" w:cs="Tahoma"/>
        </w:rPr>
        <w:t>nce e dell’utilizzo delle proprie applicazioni, cosicché da indirizzare la programmazione ed ottenere sempre più ascolti.</w:t>
      </w:r>
    </w:p>
    <w:p w14:paraId="6B875884" w14:textId="77777777" w:rsidR="00112FCD" w:rsidRDefault="00112FCD"/>
    <w:sectPr w:rsidR="00112FCD" w:rsidSect="004443AC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4C6DE1"/>
    <w:multiLevelType w:val="hybridMultilevel"/>
    <w:tmpl w:val="96EA3A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45820"/>
    <w:multiLevelType w:val="hybridMultilevel"/>
    <w:tmpl w:val="3AE48E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566303"/>
    <w:multiLevelType w:val="hybridMultilevel"/>
    <w:tmpl w:val="8C5AB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DA4BB6"/>
    <w:multiLevelType w:val="hybridMultilevel"/>
    <w:tmpl w:val="7E087A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F825A6"/>
    <w:multiLevelType w:val="hybridMultilevel"/>
    <w:tmpl w:val="1BA27A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97A27"/>
    <w:multiLevelType w:val="hybridMultilevel"/>
    <w:tmpl w:val="1CD2E6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AF5089"/>
    <w:multiLevelType w:val="hybridMultilevel"/>
    <w:tmpl w:val="D6425A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472A3A"/>
    <w:multiLevelType w:val="hybridMultilevel"/>
    <w:tmpl w:val="4968A4B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DC3"/>
    <w:rsid w:val="000270BA"/>
    <w:rsid w:val="000518B6"/>
    <w:rsid w:val="00112FCD"/>
    <w:rsid w:val="0014558D"/>
    <w:rsid w:val="00261DC3"/>
    <w:rsid w:val="0034013F"/>
    <w:rsid w:val="004443AC"/>
    <w:rsid w:val="00535460"/>
    <w:rsid w:val="0054509C"/>
    <w:rsid w:val="005F78E9"/>
    <w:rsid w:val="00674AEB"/>
    <w:rsid w:val="00936B2B"/>
    <w:rsid w:val="00984D4E"/>
    <w:rsid w:val="009B1982"/>
    <w:rsid w:val="00B51048"/>
    <w:rsid w:val="00B80659"/>
    <w:rsid w:val="00BC6E64"/>
    <w:rsid w:val="00C477B0"/>
    <w:rsid w:val="00D7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610D3"/>
  <w15:chartTrackingRefBased/>
  <w15:docId w15:val="{99844BAE-800F-B644-B54C-596F60292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1DC3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261DC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Titolo1"/>
    <w:next w:val="Testo"/>
    <w:link w:val="Titolo2Carattere"/>
    <w:qFormat/>
    <w:rsid w:val="00261DC3"/>
    <w:pPr>
      <w:keepLines w:val="0"/>
      <w:tabs>
        <w:tab w:val="left" w:pos="851"/>
      </w:tabs>
      <w:spacing w:after="120"/>
      <w:outlineLvl w:val="1"/>
    </w:pPr>
    <w:rPr>
      <w:rFonts w:ascii="Arial" w:eastAsia="Times New Roman" w:hAnsi="Arial" w:cs="Times New Roman"/>
      <w:b/>
      <w:color w:val="auto"/>
      <w:sz w:val="26"/>
      <w:szCs w:val="20"/>
    </w:rPr>
  </w:style>
  <w:style w:type="paragraph" w:styleId="Titolo3">
    <w:name w:val="heading 3"/>
    <w:basedOn w:val="Titolo2"/>
    <w:next w:val="Testo"/>
    <w:link w:val="Titolo3Carattere"/>
    <w:qFormat/>
    <w:rsid w:val="00261DC3"/>
    <w:pPr>
      <w:tabs>
        <w:tab w:val="clear" w:pos="851"/>
        <w:tab w:val="left" w:pos="1134"/>
      </w:tabs>
      <w:spacing w:after="0"/>
      <w:ind w:left="284"/>
      <w:outlineLvl w:val="2"/>
    </w:pPr>
    <w:rPr>
      <w:rFonts w:ascii="Times New Roman" w:hAnsi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261DC3"/>
    <w:rPr>
      <w:rFonts w:ascii="Arial" w:eastAsia="Times New Roman" w:hAnsi="Arial" w:cs="Times New Roman"/>
      <w:b/>
      <w:sz w:val="26"/>
      <w:szCs w:val="20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261DC3"/>
    <w:rPr>
      <w:rFonts w:ascii="Times New Roman" w:eastAsia="Times New Roman" w:hAnsi="Times New Roman" w:cs="Times New Roman"/>
      <w:b/>
      <w:sz w:val="26"/>
      <w:szCs w:val="20"/>
      <w:lang w:eastAsia="it-IT"/>
    </w:rPr>
  </w:style>
  <w:style w:type="paragraph" w:customStyle="1" w:styleId="Testo">
    <w:name w:val="Testo"/>
    <w:rsid w:val="00261DC3"/>
    <w:pPr>
      <w:keepLines/>
      <w:spacing w:before="120"/>
      <w:ind w:left="851"/>
      <w:jc w:val="both"/>
    </w:pPr>
    <w:rPr>
      <w:rFonts w:ascii="Times New Roman" w:eastAsia="Times New Roman" w:hAnsi="Times New Roman" w:cs="Times New Roman"/>
      <w:sz w:val="22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261DC3"/>
    <w:pPr>
      <w:ind w:left="720"/>
      <w:contextualSpacing/>
    </w:pPr>
  </w:style>
  <w:style w:type="table" w:styleId="Tabellagriglia4-colore3">
    <w:name w:val="Grid Table 4 Accent 3"/>
    <w:basedOn w:val="Tabellanormale"/>
    <w:uiPriority w:val="49"/>
    <w:rsid w:val="00261DC3"/>
    <w:pPr>
      <w:jc w:val="both"/>
    </w:pPr>
    <w:rPr>
      <w:rFonts w:ascii="Tahoma" w:eastAsia="Tahoma" w:hAnsi="Tahoma" w:cs="Tahoma"/>
      <w:sz w:val="22"/>
      <w:szCs w:val="22"/>
      <w:lang w:eastAsia="it-IT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Titolo1Carattere">
    <w:name w:val="Titolo 1 Carattere"/>
    <w:basedOn w:val="Carpredefinitoparagrafo"/>
    <w:link w:val="Titolo1"/>
    <w:uiPriority w:val="9"/>
    <w:rsid w:val="00261DC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6E53611-9D2B-354E-A1C2-0D0D5A9D5F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795</Words>
  <Characters>5172</Characters>
  <Application>Microsoft Office Word</Application>
  <DocSecurity>0</DocSecurity>
  <Lines>89</Lines>
  <Paragraphs>48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annamaria.kineton@outlook.it</dc:creator>
  <cp:keywords/>
  <dc:description/>
  <cp:lastModifiedBy>Microsoft Office User</cp:lastModifiedBy>
  <cp:revision>2</cp:revision>
  <dcterms:created xsi:type="dcterms:W3CDTF">2020-06-04T17:03:00Z</dcterms:created>
  <dcterms:modified xsi:type="dcterms:W3CDTF">2020-06-04T17:03:00Z</dcterms:modified>
</cp:coreProperties>
</file>